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8C" w:rsidRPr="00C806C6" w:rsidRDefault="00A1568C" w:rsidP="00A1568C">
      <w:pPr>
        <w:jc w:val="center"/>
        <w:rPr>
          <w:b/>
          <w:sz w:val="56"/>
          <w:u w:val="single"/>
        </w:rPr>
      </w:pPr>
      <w:r w:rsidRPr="00C806C6">
        <w:rPr>
          <w:rFonts w:ascii="Helvetica" w:hAnsi="Helvetica" w:cs="Helvetica"/>
          <w:b/>
          <w:color w:val="000000"/>
          <w:sz w:val="40"/>
          <w:u w:val="single"/>
          <w:lang w:val="en"/>
        </w:rPr>
        <w:t xml:space="preserve">Eastwood Contour Polyester Primer Direct to Metal </w:t>
      </w:r>
      <w:proofErr w:type="spellStart"/>
      <w:r w:rsidRPr="00C806C6">
        <w:rPr>
          <w:rFonts w:ascii="Helvetica" w:hAnsi="Helvetica" w:cs="Helvetica"/>
          <w:b/>
          <w:color w:val="000000"/>
          <w:sz w:val="40"/>
          <w:u w:val="single"/>
          <w:lang w:val="en"/>
        </w:rPr>
        <w:t>Surfacer</w:t>
      </w:r>
      <w:proofErr w:type="spellEnd"/>
    </w:p>
    <w:p w:rsidR="00327D5F" w:rsidRPr="00C806C6" w:rsidRDefault="009E748D">
      <w:pPr>
        <w:rPr>
          <w:b/>
          <w:sz w:val="72"/>
          <w:u w:val="single"/>
        </w:rPr>
      </w:pPr>
      <w:r w:rsidRPr="00C806C6">
        <w:rPr>
          <w:b/>
          <w:sz w:val="72"/>
          <w:u w:val="single"/>
        </w:rPr>
        <w:t>Application</w:t>
      </w:r>
      <w:bookmarkStart w:id="0" w:name="_GoBack"/>
      <w:bookmarkEnd w:id="0"/>
    </w:p>
    <w:p w:rsidR="009E748D" w:rsidRPr="00A1568C" w:rsidRDefault="009E748D">
      <w:pPr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SURFACE PREPARATION:</w:t>
      </w:r>
    </w:p>
    <w:p w:rsidR="009E748D" w:rsidRPr="00A1568C" w:rsidRDefault="009E748D" w:rsidP="009E748D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Surface must be clean and free of wax, grease and debris. Use Eastwood’s PRE Painting Prep to remove all contaminants</w:t>
      </w:r>
    </w:p>
    <w:p w:rsidR="009E748D" w:rsidRPr="00A1568C" w:rsidRDefault="009E748D" w:rsidP="009E748D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Sand/abrade surface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  <w:t>  A. Body Filler &amp; Putty: Rough sand with 80 grit, then 180-220 and featheredge with 320 grit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  <w:t>  B. Untreated Steel, Galvanized and Aluminum: Sand with 80-180 grit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  <w:t>  C. Painted Surfaces: Sand and featheredge using 80, 180 ,220 and finish with 320 grit</w:t>
      </w:r>
    </w:p>
    <w:p w:rsidR="009E748D" w:rsidRPr="00A1568C" w:rsidRDefault="009E748D" w:rsidP="009E748D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Completely final sand surface with 320-400 grit paper and re-clean with PRE Painting Prep</w:t>
      </w:r>
    </w:p>
    <w:p w:rsidR="009E748D" w:rsidRPr="00A1568C" w:rsidRDefault="009E748D" w:rsidP="009E748D">
      <w:pPr>
        <w:ind w:left="360"/>
        <w:rPr>
          <w:rFonts w:ascii="Helvetica" w:hAnsi="Helvetica" w:cs="Helvetica"/>
          <w:b/>
          <w:bCs/>
          <w:i/>
          <w:iCs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 xml:space="preserve">MIX: 5% by weight </w:t>
      </w:r>
      <w:hyperlink r:id="rId6" w:tgtFrame="_blank" w:history="1">
        <w:proofErr w:type="gramStart"/>
        <w:r w:rsidRPr="00A1568C">
          <w:rPr>
            <w:rStyle w:val="Hyperlink"/>
            <w:rFonts w:ascii="Helvetica" w:hAnsi="Helvetica" w:cs="Helvetica"/>
            <w:b/>
            <w:bCs/>
            <w:i/>
            <w:iCs/>
            <w:sz w:val="24"/>
            <w:szCs w:val="18"/>
            <w:lang w:val="en"/>
          </w:rPr>
          <w:t>Click</w:t>
        </w:r>
        <w:proofErr w:type="gramEnd"/>
        <w:r w:rsidRPr="00A1568C">
          <w:rPr>
            <w:rStyle w:val="Hyperlink"/>
            <w:rFonts w:ascii="Helvetica" w:hAnsi="Helvetica" w:cs="Helvetica"/>
            <w:b/>
            <w:bCs/>
            <w:i/>
            <w:iCs/>
            <w:sz w:val="24"/>
            <w:szCs w:val="18"/>
            <w:lang w:val="en"/>
          </w:rPr>
          <w:t xml:space="preserve"> here to view mix ratio chart</w:t>
        </w:r>
      </w:hyperlink>
    </w:p>
    <w:p w:rsidR="009E748D" w:rsidRPr="00A1568C" w:rsidRDefault="009E748D" w:rsidP="009E748D">
      <w:pPr>
        <w:ind w:left="360"/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SPRAY GUN &amp; APPLICATION RECOMMENDATIONS:</w:t>
      </w:r>
    </w:p>
    <w:p w:rsidR="009E748D" w:rsidRPr="00A1568C" w:rsidRDefault="009E748D" w:rsidP="009E748D">
      <w:pPr>
        <w:ind w:left="360"/>
        <w:rPr>
          <w:rFonts w:ascii="Helvetica" w:hAnsi="Helvetica" w:cs="Helvetica"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1.8mm to 2.5mm Fluid Tip Size, 35 to 40 PSI</w:t>
      </w:r>
    </w:p>
    <w:p w:rsidR="009E748D" w:rsidRPr="00A1568C" w:rsidRDefault="009E748D" w:rsidP="009E748D">
      <w:pPr>
        <w:ind w:left="360"/>
        <w:rPr>
          <w:rFonts w:ascii="Helvetica" w:hAnsi="Helvetica" w:cs="Helvetica"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Apply two or three medium wet coats as needed. Heavy wet coats should NOT be applied.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  <w:t xml:space="preserve">Dry spray may be removed be for recoating. Allow 90 minutes dry time before sanding at 68°F (20°C). Finish </w:t>
      </w:r>
      <w:proofErr w:type="gramStart"/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with 220 grit followed by 320-400 grit</w:t>
      </w:r>
      <w:proofErr w:type="gramEnd"/>
    </w:p>
    <w:p w:rsidR="009E748D" w:rsidRPr="00A1568C" w:rsidRDefault="009E748D" w:rsidP="009E748D">
      <w:pPr>
        <w:ind w:left="360"/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DRY TIMES AT 68°F (20°C)</w:t>
      </w:r>
    </w:p>
    <w:p w:rsidR="009E748D" w:rsidRPr="00A1568C" w:rsidRDefault="009E748D" w:rsidP="009E748D">
      <w:pPr>
        <w:ind w:left="360"/>
        <w:rPr>
          <w:rFonts w:ascii="Helvetica" w:hAnsi="Helvetica" w:cs="Helvetica"/>
          <w:color w:val="000000"/>
          <w:sz w:val="24"/>
          <w:szCs w:val="18"/>
          <w:lang w:val="en"/>
        </w:rPr>
      </w:pP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Flash: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 xml:space="preserve"> 5-10 minutes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</w: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To Sand: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 xml:space="preserve"> 90 minutes, over </w:t>
      </w:r>
      <w:proofErr w:type="spellStart"/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self etching</w:t>
      </w:r>
      <w:proofErr w:type="spellEnd"/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 xml:space="preserve"> primer: 4-6 hours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</w: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To Topcoat: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 xml:space="preserve"> 90 minutes, over self-etching primer: 4-6 hours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</w: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Force Dry: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 xml:space="preserve"> Purge 10 minutes, Bake: 30 minutes at 140°F (60°C</w:t>
      </w:r>
      <w:proofErr w:type="gramStart"/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)</w:t>
      </w:r>
      <w:proofErr w:type="gramEnd"/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</w: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Pot Life: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 xml:space="preserve"> 30 minutes at 68°F (20°C). If needed add 5-10% acetone to extend pot life.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br/>
        <w:t>Clean equipment with lacquer thinner immediately after use. This product is not meant for use below 60°F (16°C), dry time and performance will be dramatically affected.</w:t>
      </w:r>
    </w:p>
    <w:p w:rsidR="009E748D" w:rsidRPr="00A1568C" w:rsidRDefault="009E748D" w:rsidP="009E748D">
      <w:pPr>
        <w:ind w:left="360"/>
        <w:rPr>
          <w:b/>
          <w:sz w:val="40"/>
        </w:rPr>
      </w:pPr>
      <w:r w:rsidRPr="00A1568C">
        <w:rPr>
          <w:rFonts w:ascii="Helvetica" w:hAnsi="Helvetica" w:cs="Helvetica"/>
          <w:b/>
          <w:bCs/>
          <w:color w:val="000000"/>
          <w:sz w:val="24"/>
          <w:szCs w:val="18"/>
          <w:lang w:val="en"/>
        </w:rPr>
        <w:t>CAUTION:</w:t>
      </w:r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 xml:space="preserve"> DO NOT return catalyzed material back into can. To avoid contamination, seal lid tightly after each use. </w:t>
      </w:r>
      <w:proofErr w:type="gramStart"/>
      <w:r w:rsidRPr="00A1568C">
        <w:rPr>
          <w:rFonts w:ascii="Helvetica" w:hAnsi="Helvetica" w:cs="Helvetica"/>
          <w:color w:val="000000"/>
          <w:sz w:val="24"/>
          <w:szCs w:val="18"/>
          <w:lang w:val="en"/>
        </w:rPr>
        <w:t>Store in a cool dry place.</w:t>
      </w:r>
      <w:proofErr w:type="gramEnd"/>
    </w:p>
    <w:sectPr w:rsidR="009E748D" w:rsidRPr="00A15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18F"/>
    <w:multiLevelType w:val="hybridMultilevel"/>
    <w:tmpl w:val="B728F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8D"/>
    <w:rsid w:val="00327D5F"/>
    <w:rsid w:val="009E748D"/>
    <w:rsid w:val="00A1568C"/>
    <w:rsid w:val="00C8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4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748D"/>
    <w:rPr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4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748D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24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851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473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769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1" w:color="D9D4C2"/>
                                            <w:bottom w:val="none" w:sz="0" w:space="0" w:color="auto"/>
                                            <w:right w:val="single" w:sz="6" w:space="11" w:color="D9D4C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twood.com/images/pdf/13522_Char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Penketh</dc:creator>
  <cp:lastModifiedBy>Andrew Penketh</cp:lastModifiedBy>
  <cp:revision>3</cp:revision>
  <dcterms:created xsi:type="dcterms:W3CDTF">2017-11-10T06:59:00Z</dcterms:created>
  <dcterms:modified xsi:type="dcterms:W3CDTF">2017-11-10T07:09:00Z</dcterms:modified>
</cp:coreProperties>
</file>